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25F" w:rsidRPr="00B46472" w:rsidRDefault="001725EE" w:rsidP="00B46472">
      <w:pPr>
        <w:pStyle w:val="Heading110"/>
        <w:widowControl/>
        <w:shd w:val="clear" w:color="auto" w:fill="auto"/>
        <w:spacing w:after="360"/>
        <w:jc w:val="both"/>
      </w:pPr>
      <w:bookmarkStart w:id="0" w:name="bookmark0"/>
      <w:r>
        <w:t>Rollespil om klimaindsatsen: jord-, land- og skovbrug</w:t>
      </w:r>
      <w:bookmarkStart w:id="1" w:name="_GoBack"/>
      <w:bookmarkEnd w:id="0"/>
      <w:bookmarkEnd w:id="1"/>
    </w:p>
    <w:p w:rsidR="0079525F" w:rsidRPr="00B46472" w:rsidRDefault="001725EE" w:rsidP="00B46472">
      <w:pPr>
        <w:pStyle w:val="Bodytext30"/>
        <w:widowControl/>
        <w:pBdr>
          <w:top w:val="single" w:sz="4" w:space="1" w:color="auto"/>
        </w:pBdr>
        <w:shd w:val="clear" w:color="auto" w:fill="auto"/>
        <w:tabs>
          <w:tab w:val="left" w:pos="1429"/>
        </w:tabs>
        <w:spacing w:before="0" w:after="120"/>
      </w:pPr>
      <w:r>
        <w:t>Til:</w:t>
      </w:r>
      <w:r>
        <w:tab/>
        <w:t>Chefforhandlerne for alliancen for jord-, land- og skovbrug</w:t>
      </w:r>
    </w:p>
    <w:p w:rsidR="0079525F" w:rsidRPr="00B46472" w:rsidRDefault="001725EE" w:rsidP="00B46472">
      <w:pPr>
        <w:pStyle w:val="Bodytext30"/>
        <w:widowControl/>
        <w:shd w:val="clear" w:color="auto" w:fill="auto"/>
        <w:tabs>
          <w:tab w:val="left" w:pos="1429"/>
        </w:tabs>
        <w:spacing w:before="0" w:after="120"/>
      </w:pPr>
      <w:r>
        <w:t>Ang.:</w:t>
      </w:r>
      <w:r>
        <w:tab/>
        <w:t>Forberedelse af klimatopmødet</w:t>
      </w:r>
    </w:p>
    <w:p w:rsidR="0079525F" w:rsidRPr="00B46472" w:rsidRDefault="001725EE" w:rsidP="00B46472">
      <w:pPr>
        <w:pStyle w:val="Bodytext20"/>
        <w:widowControl/>
        <w:shd w:val="clear" w:color="auto" w:fill="auto"/>
        <w:spacing w:before="0" w:after="120"/>
        <w:ind w:firstLine="0"/>
        <w:jc w:val="both"/>
      </w:pPr>
      <w:r>
        <w:t xml:space="preserve">Velkommen til klimatopmødet. I er sammen med ledere fra alle relevante interesserede parter blevet inviteret af FN's generalsekretær til at arbejde sammen om at gøre en vellykket indsats mod klimaforandringerne. I invitationen </w:t>
      </w:r>
      <w:r>
        <w:rPr>
          <w:rStyle w:val="Bodytext21"/>
        </w:rPr>
        <w:t>bemærkede</w:t>
      </w:r>
      <w:r>
        <w:t xml:space="preserve"> generalsekretæren, at: "Klimakrisen er et kapløb, vi er ved at tabe, men et kapløb, der kan vindes... Ifølge den bedste videnskab... vil enhver temperaturstigning på over 1,5°C gøre stor og uoprettelig skade på de økosystemer, der forsyner os... Men videnskaben viser også, at det ikke er for sent at handle. Vi kan gøre noget ved det... men det kræver grundlæggende forandringer inden for alle aspekter af samfundet – hvordan vi dyrker vores mad, bruger vores jord, hvilke energikilder vi bruger til vores transport, og hvordan vi forsyner vores økonomier med energi... Hvis vi handler sammen, kan alle være med.</w:t>
      </w:r>
    </w:p>
    <w:p w:rsidR="0079525F" w:rsidRPr="00B46472" w:rsidRDefault="001725EE" w:rsidP="00B46472">
      <w:pPr>
        <w:pStyle w:val="Bodytext20"/>
        <w:widowControl/>
        <w:shd w:val="clear" w:color="auto" w:fill="auto"/>
        <w:spacing w:before="0" w:after="120"/>
        <w:ind w:firstLine="0"/>
        <w:jc w:val="both"/>
      </w:pPr>
      <w:r>
        <w:t xml:space="preserve">Formålet med topmødet er at udarbejde en plan for, hvordan vi begrænser den globale opvarmning til under 2°C [3,6°F] over det førindustrielle niveau og bestræber os på at begrænse den yderligere til 1,5°C [2,7°F], som er de internationale mål, der blev formelt anerkendt i Parisaftalen. Den </w:t>
      </w:r>
      <w:r>
        <w:rPr>
          <w:rStyle w:val="Bodytext21"/>
        </w:rPr>
        <w:t>videnskabelige dokumentation</w:t>
      </w:r>
      <w:r>
        <w:t xml:space="preserve"> taler sit klare sprog: en opvarmning over denne grænse vil få katastrofale og uoprettelige konsekvenser for menneskers sundhed, velstand og liv i alle lande.</w:t>
      </w:r>
    </w:p>
    <w:p w:rsidR="0079525F" w:rsidRPr="00B46472" w:rsidRDefault="001725EE" w:rsidP="00B46472">
      <w:pPr>
        <w:pStyle w:val="Bodytext20"/>
        <w:widowControl/>
        <w:shd w:val="clear" w:color="auto" w:fill="auto"/>
        <w:spacing w:before="0" w:after="120"/>
        <w:ind w:firstLine="0"/>
        <w:jc w:val="both"/>
      </w:pPr>
      <w:r>
        <w:t>Jeres gruppe omfatter repræsentanter for de største landbrugs-, fødevare- og skovningsvirksomheder, de største jordejere, skov- og landbrugsministerier og jordbeskyttelsesinteresser. I jeres gruppe skal I fokusere på, hvordan folk overalt i verden kan brødfødes, skove beskyttes, og klimaforandringerne håndteres på én og samme tid.</w:t>
      </w:r>
    </w:p>
    <w:p w:rsidR="0079525F" w:rsidRPr="00B46472" w:rsidRDefault="001725EE" w:rsidP="00B46472">
      <w:pPr>
        <w:pStyle w:val="Bodytext20"/>
        <w:widowControl/>
        <w:shd w:val="clear" w:color="auto" w:fill="auto"/>
        <w:spacing w:before="0" w:after="120" w:line="244" w:lineRule="exact"/>
        <w:ind w:firstLine="0"/>
        <w:jc w:val="both"/>
      </w:pPr>
      <w:r>
        <w:t>Jeres politiske prioriteter er angivet nedenfor. I kan dog foreslå ny politik eller blokere enhver eksisterende politik.</w:t>
      </w:r>
    </w:p>
    <w:p w:rsidR="0079525F" w:rsidRPr="00B46472"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Kontrollér skovrydning. </w:t>
      </w:r>
      <w:r>
        <w:t xml:space="preserve">Skovrydning er i øjeblikket skyld i omkring 15 % af de globale drivhusgasudledninger. Ved at beskytte skovene kan man reducere disse udledninger og samtidig bevare biodiversiteten og beskytte vandforsyningerne. Men ved at begrænse skovrydningen mindsker man også mulighederne for at anvende jorden til skovning, fødevareproduktion, bioenergi og andre stærkt rentable formål. </w:t>
      </w:r>
      <w:r>
        <w:rPr>
          <w:rStyle w:val="Bodytext23"/>
        </w:rPr>
        <w:t>Skovrydning foretages af både mindre landbrugere og landbefolkningen, der har brug for træet som brænde, og af store virksomheder, som rydder skovområder til skovnings- og landbrugsindustri, og omdanner f.eks. tropiske skove til palmeolieplantager eller til husdyr- og afgrødeproduktion.</w:t>
      </w:r>
    </w:p>
    <w:p w:rsidR="0079525F" w:rsidRPr="00D22C77"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Overvej skovrejsning. </w:t>
      </w:r>
      <w:r>
        <w:t>Skovrejsning vil sige plantning af nye skove i områder uden træer – det kan også være områder, som tidligere er blevet ryddet for skov eller forringet. Når træerne vokser, bindes CO</w:t>
      </w:r>
      <w:r>
        <w:rPr>
          <w:vertAlign w:val="subscript"/>
        </w:rPr>
        <w:t>2</w:t>
      </w:r>
      <w:r>
        <w:t xml:space="preserve"> fra atmosfæren og lagres i biomasse og jord. Skovene er med til at bevare levesteder og biodiversitet, bremse erosionen og jordforringelsen og beskytte mod oversvømmelser. Rejses der skov i stor målestok, kan det indebære anvendelse af jord, som er nødvendig til afgrøder eller husdyravl, hvilket vil øge fødevarepriserne, da der vil være større konkurrence om jorden. Gør jer overvejelser om de arealer, der er nødvendige til skovrejsningspolitikker.</w:t>
      </w:r>
    </w:p>
    <w:p w:rsidR="00D22C77" w:rsidRPr="00B46472" w:rsidRDefault="00D22C77" w:rsidP="00B46472">
      <w:pPr>
        <w:pStyle w:val="Bodytext20"/>
        <w:widowControl/>
        <w:numPr>
          <w:ilvl w:val="0"/>
          <w:numId w:val="1"/>
        </w:numPr>
        <w:shd w:val="clear" w:color="auto" w:fill="auto"/>
        <w:tabs>
          <w:tab w:val="left" w:pos="366"/>
        </w:tabs>
        <w:spacing w:before="0"/>
        <w:ind w:left="400"/>
        <w:jc w:val="both"/>
      </w:pPr>
      <w:r>
        <w:rPr>
          <w:b/>
        </w:rPr>
        <w:t>Overvej udledningerne af metan, nitrogenoxid og andre drivhusgasser.</w:t>
      </w:r>
    </w:p>
    <w:p w:rsidR="0079525F" w:rsidRPr="00B46472" w:rsidRDefault="001725EE" w:rsidP="00B46472">
      <w:pPr>
        <w:pStyle w:val="Bodytext20"/>
        <w:widowControl/>
        <w:shd w:val="clear" w:color="auto" w:fill="auto"/>
        <w:spacing w:before="0" w:after="120"/>
        <w:ind w:left="400" w:firstLine="0"/>
        <w:jc w:val="both"/>
      </w:pPr>
      <w:r>
        <w:rPr>
          <w:rStyle w:val="Bodytext3NotBold"/>
        </w:rPr>
        <w:t>CO</w:t>
      </w:r>
      <w:r>
        <w:rPr>
          <w:rStyle w:val="Bodytext3NotBold"/>
          <w:vertAlign w:val="subscript"/>
        </w:rPr>
        <w:t>2</w:t>
      </w:r>
      <w:r>
        <w:t xml:space="preserve"> er den mest kendte drivhusgas, men andre drivhusgasser, navnlig methan (CH</w:t>
      </w:r>
      <w:r>
        <w:rPr>
          <w:vertAlign w:val="subscript"/>
        </w:rPr>
        <w:t>4</w:t>
      </w:r>
      <w:r>
        <w:t>) og nitrogenoxid (N</w:t>
      </w:r>
      <w:r>
        <w:rPr>
          <w:vertAlign w:val="subscript"/>
        </w:rPr>
        <w:t>2</w:t>
      </w:r>
      <w:r>
        <w:t>O), er årsag til omkring 25 % af den globale opvarmning i dag, og koncentrationerne af disse stoffer i atmosfæren er tiltagende. I løbet af 100 år bidrager en CH</w:t>
      </w:r>
      <w:r>
        <w:rPr>
          <w:vertAlign w:val="subscript"/>
        </w:rPr>
        <w:t>4</w:t>
      </w:r>
      <w:r w:rsidR="0049623E">
        <w:noBreakHyphen/>
      </w:r>
      <w:r>
        <w:t>molekyle ca. 25 gange mere og N</w:t>
      </w:r>
      <w:r>
        <w:rPr>
          <w:vertAlign w:val="subscript"/>
        </w:rPr>
        <w:t>2</w:t>
      </w:r>
      <w:r>
        <w:t>O næsten 300 gange mere til opvarmningen end en CO</w:t>
      </w:r>
      <w:r>
        <w:rPr>
          <w:vertAlign w:val="subscript"/>
        </w:rPr>
        <w:t>2</w:t>
      </w:r>
      <w:r w:rsidR="0049623E">
        <w:noBreakHyphen/>
      </w:r>
      <w:r>
        <w:t>molekyle. Den nuværende landbrugspraksis og husdyrproduktion er store kilder til CH</w:t>
      </w:r>
      <w:r>
        <w:rPr>
          <w:vertAlign w:val="subscript"/>
        </w:rPr>
        <w:t>4</w:t>
      </w:r>
      <w:r>
        <w:t>, mens N</w:t>
      </w:r>
      <w:r>
        <w:rPr>
          <w:rStyle w:val="Bodytext26pt"/>
        </w:rPr>
        <w:t>2</w:t>
      </w:r>
      <w:r>
        <w:t xml:space="preserve">O hovedsageligt stammer fra brug af gødningsstoffer. Innovative teknologier og </w:t>
      </w:r>
      <w:r>
        <w:lastRenderedPageBreak/>
        <w:t>innovativ praksis kan nedbringe disse udledninger med lave omkostninger, men mange miljøforkæmpere efterlyser også regler (f.eks. begrænsninger for brug af gødningsstoffer) og livsstilsændringer (f.eks. mindre kødforbrug og mindre fødevarespild), hvilket kan gøre landbrugs- og husdyrindustrien mindre rentabel. I er uvillige til at støtte den slags politikker, heller ikke selv om de kan føre til en stor reduktion i disse udledninger. En lang række fluorcarboner og beslægtede forbindelser ("F-gasser") bidrager også til opvarmningen. F-gasser anvendes i industrielle processer og forbrugerprodukter (f.eks. kølemidler og opløsningsmidler). Koncentrationerne er i dag lave, men mange F-gasser bidrager tusindvis af gange mere til opvarmningen end CO</w:t>
      </w:r>
      <w:r>
        <w:rPr>
          <w:vertAlign w:val="subscript"/>
        </w:rPr>
        <w:t>2</w:t>
      </w:r>
      <w:r>
        <w:t>. Politikker til nedbringelse heraf kan I støtte, da de ikke vil have nogen særlige konsekvenser for jer.</w:t>
      </w:r>
    </w:p>
    <w:p w:rsidR="0079525F" w:rsidRPr="00B46472"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Støt tilskud til vedvarende energi. </w:t>
      </w:r>
      <w:r>
        <w:t xml:space="preserve">Det er udledningen fra fossile brændstoffer og ikke arealanvendelsen, der er den største kilde til klimaforandringerne. I støtter, at fossile brændstoffer erstattes af ren og økonomisk overkommelig energi til brug i jeres udstyr og transport af fødevarer. </w:t>
      </w:r>
      <w:r>
        <w:rPr>
          <w:rStyle w:val="Bodytext23"/>
        </w:rPr>
        <w:t xml:space="preserve">Store landbrugere og jordejere kan installere solpaneler og vindmøller og stadig anvende hovedparten af deres jord til afgrøder og husdyrhold, så I støtter tilskud til ren energiteknologi. </w:t>
      </w:r>
      <w:r>
        <w:t>Store skovnings- og landbrugsvirksomheder er imod politikker som CO</w:t>
      </w:r>
      <w:r>
        <w:rPr>
          <w:vertAlign w:val="subscript"/>
        </w:rPr>
        <w:t>2</w:t>
      </w:r>
      <w:r>
        <w:t>-afgifter på fossile brændstoffer, da de vil øge driftsomkostningerne, mens interessegrupperne for jordbeskyttelse støtter disse politikker for at sætte fart i nedbringelsen af CO</w:t>
      </w:r>
      <w:r>
        <w:rPr>
          <w:vertAlign w:val="subscript"/>
        </w:rPr>
        <w:t>2</w:t>
      </w:r>
      <w:r>
        <w:t>-udledningen.</w:t>
      </w:r>
    </w:p>
    <w:p w:rsidR="0079525F" w:rsidRPr="00B46472" w:rsidRDefault="001725EE" w:rsidP="00B46472">
      <w:pPr>
        <w:pStyle w:val="Bodytext50"/>
        <w:widowControl/>
        <w:shd w:val="clear" w:color="auto" w:fill="auto"/>
        <w:spacing w:before="0"/>
      </w:pPr>
      <w:r>
        <w:t>Yderligere overvejelser</w:t>
      </w:r>
    </w:p>
    <w:p w:rsidR="0079525F" w:rsidRPr="00B46472" w:rsidRDefault="001725EE" w:rsidP="00B46472">
      <w:pPr>
        <w:pStyle w:val="Bodytext20"/>
        <w:widowControl/>
        <w:shd w:val="clear" w:color="auto" w:fill="auto"/>
        <w:spacing w:before="0" w:after="120"/>
        <w:ind w:firstLine="0"/>
        <w:jc w:val="both"/>
      </w:pPr>
      <w:r>
        <w:t>Verdens befolkning er nu på omkring 7,7 mia., og FN's fremskrivninger viser, at den formentlig vil nå op på mere end 9 mia. i 2050 og næsten 11 mia. i 2100. Voksende befolkninger og stigende indkomster øger efterspørgslen efter afgrøder, kød, træ, fibre og andre arealkrævende produkter. I dag har omkring en milliard mennesker ikke adgang til tilstrækkelig mad med fejlernæring og sult som konsekvensen i mange lande. Alligevel går 30 % af verdens fødevarep</w:t>
      </w:r>
      <w:r w:rsidR="0049623E">
        <w:t>roduktion ifølge FN's Fødevare</w:t>
      </w:r>
      <w:r w:rsidR="0049623E">
        <w:noBreakHyphen/>
        <w:t> </w:t>
      </w:r>
      <w:r>
        <w:t>og Landbrugsorganisation til spilde, hvilket bidrager med 8 % af de globale drivhusgasudledninger.</w:t>
      </w:r>
    </w:p>
    <w:p w:rsidR="0079525F" w:rsidRPr="00B46472" w:rsidRDefault="001725EE" w:rsidP="00B46472">
      <w:pPr>
        <w:pStyle w:val="Bodytext20"/>
        <w:widowControl/>
        <w:shd w:val="clear" w:color="auto" w:fill="auto"/>
        <w:spacing w:before="0" w:after="120"/>
        <w:ind w:firstLine="0"/>
        <w:jc w:val="both"/>
      </w:pPr>
      <w:r>
        <w:t>Mindskelse af fødevarespildet, forøgelse af landbrugsudbyttet og fremme af en sund plantebaseret kost kan dække den stigende efterspørgsel uden øget behov for jord og samtidig reducere drivhusudledningen fra landbrugssektoren. Der er dog grænser for, hvad din industri kan gøre, inden disse politikker presser fødevarepriserne op. Høje fødevareudgifter betyder, at dem, der har det største behov, måske må undvære. Fremme af en plantebaseret kost vil også ramme den store og voksende husdyrproduktion økonomisk.</w:t>
      </w:r>
    </w:p>
    <w:p w:rsidR="0079525F" w:rsidRPr="00B46472" w:rsidRDefault="001725EE" w:rsidP="00B46472">
      <w:pPr>
        <w:pStyle w:val="Bodytext20"/>
        <w:widowControl/>
        <w:shd w:val="clear" w:color="auto" w:fill="auto"/>
        <w:spacing w:before="0" w:after="120"/>
        <w:ind w:firstLine="0"/>
        <w:jc w:val="both"/>
      </w:pPr>
      <w:r>
        <w:t>I store dele af verden vil det blive en udfordring at ændre arealanvendelsen og landbrugsmetoderne. I mange udviklingslande er der store potentielle gevinster ved klimasmart landbrug, men korruption og manglende tilsyn gør det vanskeligt at gennemføre arealanvendelsespolitikker. Tidligere bestræbelser for at mindske skovrydningen, især i Brasilien og Indonesien, har kun været delvist vellykkede. Ulovlig skovrydning er fortsat et stort problem. Nogle regeringer støtter aktivt skovrydning for at fremme skovnings- og landbrugsindustrien og frigøre jord til befolkningen.</w:t>
      </w:r>
    </w:p>
    <w:p w:rsidR="0079525F" w:rsidRPr="00D22C77" w:rsidRDefault="001725EE" w:rsidP="00B46472">
      <w:pPr>
        <w:pStyle w:val="Bodytext20"/>
        <w:widowControl/>
        <w:shd w:val="clear" w:color="auto" w:fill="auto"/>
        <w:spacing w:before="0" w:after="120"/>
        <w:ind w:firstLine="0"/>
        <w:jc w:val="both"/>
      </w:pPr>
      <w:r>
        <w:t>Trods disse udfordringer er klimaforandringerne en kæmpe trussel mod jeres gruppes medlemmer. Voldsommere oversvømmelser, tørkeperioder, hedebølger og naturbrande og stigende vandstand i havene gør allerede indgreb i agerjorden, mindsker høstudbyttet, ødelægger skovene og reducerer fortjenesten. Konsekvenserne af klimaforandringerne og de geopolitiske forskydninger, der dermed sker, skaber alvorlige risici for jeres aktiver, arbejdskraft, forsyningskæder, kunder og rentabilitet. Selvom ændringerne blive svære, og der vil være negative økonomiske konsekvenser for nogle, kan jeres alliance bidrage til løsningen ved at reducere udledningen gennem bedre arealforvaltning og bedre landbrugsmetoder.</w:t>
      </w:r>
    </w:p>
    <w:p w:rsidR="00D22C77" w:rsidRPr="00D22C77" w:rsidRDefault="00D22C77">
      <w:pPr>
        <w:jc w:val="center"/>
      </w:pPr>
      <w:r>
        <w:t>_____________</w:t>
      </w:r>
    </w:p>
    <w:p w:rsidR="00D22C77" w:rsidRPr="00D22C77" w:rsidRDefault="00D22C77">
      <w:pPr>
        <w:pStyle w:val="Bodytext20"/>
        <w:widowControl/>
        <w:shd w:val="clear" w:color="auto" w:fill="auto"/>
        <w:spacing w:before="0" w:after="120"/>
        <w:ind w:firstLine="0"/>
        <w:rPr>
          <w:lang w:val="en-GB"/>
        </w:rPr>
      </w:pPr>
    </w:p>
    <w:sectPr w:rsidR="00D22C77" w:rsidRPr="00D22C77" w:rsidSect="00B46472">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8C8" w:rsidRDefault="001725EE">
      <w:r>
        <w:separator/>
      </w:r>
    </w:p>
  </w:endnote>
  <w:endnote w:type="continuationSeparator" w:id="0">
    <w:p w:rsidR="001B18C8" w:rsidRDefault="00172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C77" w:rsidRPr="00D22C77" w:rsidRDefault="00D22C77" w:rsidP="001725EE">
    <w:pPr>
      <w:pStyle w:val="Bodytext40"/>
      <w:widowControl/>
      <w:shd w:val="clear" w:color="auto" w:fill="auto"/>
      <w:spacing w:before="0"/>
      <w:jc w:val="both"/>
      <w:rPr>
        <w:rFonts w:ascii="Times New Roman" w:hAnsi="Times New Roman" w:cs="Times New Roman"/>
        <w:sz w:val="20"/>
        <w:szCs w:val="20"/>
      </w:rPr>
    </w:pPr>
    <w:r>
      <w:rPr>
        <w:rFonts w:ascii="Times New Roman" w:hAnsi="Times New Roman"/>
        <w:sz w:val="20"/>
        <w:szCs w:val="20"/>
      </w:rPr>
      <w:t xml:space="preserve">Udarbejdet af Climate Interactive, MIT Sloan School of Management Sustainability Initiative, ESB Business School, og UMass Lowell Climate Change Initiative. Seneste opdatering: september 2019. </w:t>
    </w:r>
    <w:hyperlink r:id="rId1" w:history="1">
      <w:r>
        <w:rPr>
          <w:rFonts w:ascii="Times New Roman" w:hAnsi="Times New Roman"/>
          <w:sz w:val="20"/>
          <w:szCs w:val="20"/>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25F" w:rsidRDefault="0079525F"/>
  </w:footnote>
  <w:footnote w:type="continuationSeparator" w:id="0">
    <w:p w:rsidR="0079525F" w:rsidRDefault="0079525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25648"/>
    <w:multiLevelType w:val="multilevel"/>
    <w:tmpl w:val="A1A47F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hdrShapeDefaults>
    <o:shapedefaults v:ext="edit" spidmax="14337"/>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25F"/>
    <w:rsid w:val="001406F6"/>
    <w:rsid w:val="001725EE"/>
    <w:rsid w:val="001A3210"/>
    <w:rsid w:val="001B18C8"/>
    <w:rsid w:val="0049623E"/>
    <w:rsid w:val="004C3831"/>
    <w:rsid w:val="00571241"/>
    <w:rsid w:val="0079525F"/>
    <w:rsid w:val="009A4FF5"/>
    <w:rsid w:val="00B46472"/>
    <w:rsid w:val="00BB74AE"/>
    <w:rsid w:val="00C32574"/>
    <w:rsid w:val="00D2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6570FCD"/>
  <w15:docId w15:val="{0D42A3C2-0F3E-4D42-A4A6-C14A3993ACA5}"/>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da-DK"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da-DK"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da-DK"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da-DK"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da-DK"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da-DK"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da-DK"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da-DK"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6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6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40">
    <w:name w:val="Body text|4"/>
    <w:basedOn w:val="Normal"/>
    <w:link w:val="Bodytext4"/>
    <w:pPr>
      <w:shd w:val="clear" w:color="auto" w:fill="FFFFFF"/>
      <w:spacing w:before="40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ces-cdr.eu.int\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CTJJHAUHWN5E-644613129-2876</_dlc_DocId>
    <_dlc_DocIdUrl xmlns="bfc960a6-20da-4c94-8684-71380fca093b">
      <Url>http://dm2016/eesc/2019/_layouts/15/DocIdRedir.aspx?ID=CTJJHAUHWN5E-644613129-2876</Url>
      <Description>CTJJHAUHWN5E-644613129-2876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65</Value>
      <Value>153</Value>
      <Value>152</Value>
      <Value>62</Value>
      <Value>60</Value>
      <Value>59</Value>
      <Value>58</Value>
      <Value>64</Value>
      <Value>56</Value>
      <Value>55</Value>
      <Value>52</Value>
      <Value>49</Value>
      <Value>48</Value>
      <Value>46</Value>
      <Value>45</Value>
      <Value>154</Value>
      <Value>38</Value>
      <Value>63</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11386</FicheNumber>
    <DocumentPart xmlns="bfc960a6-20da-4c94-8684-71380fca093b">3</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57055E5D-67AF-46FC-9B69-F45682235006}"/>
</file>

<file path=customXml/itemProps2.xml><?xml version="1.0" encoding="utf-8"?>
<ds:datastoreItem xmlns:ds="http://schemas.openxmlformats.org/officeDocument/2006/customXml" ds:itemID="{601DC004-3DC1-4ECB-BE6C-6C9D0B494635}"/>
</file>

<file path=customXml/itemProps3.xml><?xml version="1.0" encoding="utf-8"?>
<ds:datastoreItem xmlns:ds="http://schemas.openxmlformats.org/officeDocument/2006/customXml" ds:itemID="{966A0602-69F5-4ED2-B1E1-9B33D918B941}"/>
</file>

<file path=customXml/itemProps4.xml><?xml version="1.0" encoding="utf-8"?>
<ds:datastoreItem xmlns:ds="http://schemas.openxmlformats.org/officeDocument/2006/customXml" ds:itemID="{FF78D075-F5D0-45A9-B418-8061844C235E}"/>
</file>

<file path=docProps/app.xml><?xml version="1.0" encoding="utf-8"?>
<Properties xmlns="http://schemas.openxmlformats.org/officeDocument/2006/extended-properties" xmlns:vt="http://schemas.openxmlformats.org/officeDocument/2006/docPropsVTypes">
  <Template>Styles.dotm</Template>
  <TotalTime>3</TotalTime>
  <Pages>2</Pages>
  <Words>1110</Words>
  <Characters>6777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Dit Europa, din mening!  - Arbejdsdokumenter - Gruppe 4 - Jord-, land- og skovbrug</dc:title>
  <dc:subject>Informationsdokument</dc:subject>
  <cp:keywords>EESC-2019-05163-03-00-INFO-TRA-EN</cp:keywords>
  <dc:description>Rapporteur:  - Original language: EN - Date of document: 10/12/2019 - Date of meeting:  - External documents:  - Administrator: MME LAHOUSSE Chloé</dc:description>
  <cp:lastModifiedBy>Dorte Welin</cp:lastModifiedBy>
  <cp:revision>5</cp:revision>
  <dcterms:created xsi:type="dcterms:W3CDTF">2019-11-15T09:11:00Z</dcterms:created>
  <dcterms:modified xsi:type="dcterms:W3CDTF">2019-12-10T08:44:00Z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10:07:20, 17:47:38</vt:lpwstr>
  </property>
  <property fmtid="{D5CDD505-2E9C-101B-9397-08002B2CF9AE}" pid="5" name="Pref_User">
    <vt:lpwstr>enied, htoo</vt:lpwstr>
  </property>
  <property fmtid="{D5CDD505-2E9C-101B-9397-08002B2CF9AE}" pid="6" name="Pref_FileName">
    <vt:lpwstr>EESC-2019-05163-03-00-INFO-TRA-EN-CRR.docx, EESC-2019-05163-03-00-INFO-CRR-EN.docx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470d6be6-1f6d-4bc7-aebd-fd998409c8d6</vt:lpwstr>
  </property>
  <property fmtid="{D5CDD505-2E9C-101B-9397-08002B2CF9AE}" pid="9" name="AvailableTranslations">
    <vt:lpwstr>59;#HR|2f555653-ed1a-4fe6-8362-9082d95989e5;#152;#MK|34ce48bb-063e-4413-a932-50853dc71c5c;#46;#CS|72f9705b-0217-4fd3-bea2-cbc7ed80e26e;#153;#SR|7f3a1d13-b985-4bfd-981e-afe31377edff;#62;#FI|87606a43-d45f-42d6-b8c9-e1a3457db5b7;#58;#LV|46f7e311-5d9f-4663-b433-18aeccb7ace7;#21;#IT|0774613c-01ed-4e5d-a25d-11d2388de825;#16;#PL|1e03da61-4678-4e07-b136-b5024ca9197b;#55;#BG|1a1b3951-7821-4e6a-85f5-5673fc08bd2c;#25;#SK|46d9fce0-ef79-4f71-b89b-cd6aa82426b8;#60;#HU|6b229040-c589-4408-b4c1-4285663d20a8;#56;#SL|98a412ae-eb01-49e9-ae3d-585a81724cfc;#63;#MT|7df99101-6854-4a26-b53a-b88c0da02c26;#64;#PT|50ccc04a-eadd-42ae-a0cb-acaf45f812ba;#14;#DE|f6b31e5a-26fa-4935-b661-318e46daf27e;#49;#EL|6d4f4d51-af9b-4650-94b4-4276bee85c91;#162;#TR|6e4ededd-04c4-4fa0-94e0-1028050302d5;#4;#EN|f2175f21-25d7-44a3-96da-d6a61b075e1b;#38;#SV|c2ed69e7-a339-43d7-8f22-d93680a92aa0;#17;#ES|e7a6b05b-ae16-40c8-add9-68b64b03aeba;#246;#ME|925b3da5-5ac0-4b3c-928c-6ef66a5c9b3c;#45;#NL|55c6556c-b4f4-441d-9acf-c498d4f838bd;#65;#ET|ff6c3f4c-b02c-4c3c-ab07-2c37995a7a0a;#48;#LT|a7ff5ce7-6123-4f68-865a-a57c31810414;#10;#FR|d2afafd3-4c81-4f60-8f52-ee33f2f54ff3;#154;#SQ|5ac17240-8d11-45ec-9893-659b209d7a00;#72;#GA|762d2456-c427-4ecb-b312-af3dad8e258c;#52;#DA|5d49c027-8956-412b-aa16-e85a0f96ad0e</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3</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HR|2f555653-ed1a-4fe6-8362-9082d95989e5;MK|34ce48bb-063e-4413-a932-50853dc71c5c;SR|7f3a1d13-b985-4bfd-981e-afe31377edff;FI|87606a43-d45f-42d6-b8c9-e1a3457db5b7;IT|0774613c-01ed-4e5d-a25d-11d2388de825;PL|1e03da61-4678-4e07-b136-b5024ca9197b;BG|1a1b3951-7821-4e6a-85f5-5673fc08bd2c;SK|46d9fce0-ef79-4f71-b89b-cd6aa82426b8;SL|98a412ae-eb01-49e9-ae3d-585a81724cfc;MT|7df99101-6854-4a26-b53a-b88c0da02c26;PT|50ccc04a-eadd-42ae-a0cb-acaf45f812ba;EL|6d4f4d51-af9b-4650-94b4-4276bee85c91;TR|6e4ededd-04c4-4fa0-94e0-1028050302d5;EN|f2175f21-25d7-44a3-96da-d6a61b075e1b;ES|e7a6b05b-ae16-40c8-add9-68b64b03aeba;ME|925b3da5-5ac0-4b3c-928c-6ef66a5c9b3c;NL|55c6556c-b4f4-441d-9acf-c498d4f838bd;SQ|5ac17240-8d11-45ec-9893-659b209d7a00</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7;#Final|ea5e6674-7b27-4bac-b091-73adbb394efe;#55;#BG|1a1b3951-7821-4e6a-85f5-5673fc08bd2c;#64;#PT|50ccc04a-eadd-42ae-a0cb-acaf45f812ba;#63;#MT|7df99101-6854-4a26-b53a-b88c0da02c26;#62;#FI|87606a43-d45f-42d6-b8c9-e1a3457db5b7;#246;#ME|925b3da5-5ac0-4b3c-928c-6ef66a5c9b3c;#59;#HR|2f555653-ed1a-4fe6-8362-9082d95989e5;#21;#IT|0774613c-01ed-4e5d-a25d-11d2388de825;#56;#SL|98a412ae-eb01-49e9-ae3d-585a81724cfc;#152;#MK|34ce48bb-063e-4413-a932-50853dc71c5c;#17;#ES|e7a6b05b-ae16-40c8-add9-68b64b03aeba;#16;#PL|1e03da61-4678-4e07-b136-b5024ca9197b;#162;#TR|6e4ededd-04c4-4fa0-94e0-1028050302d5;#49;#EL|6d4f4d51-af9b-4650-94b4-4276bee85c91;#11;#INFO|d9136e7c-93a9-4c42-9d28-92b61e85f80c;#45;#NL|55c6556c-b4f4-441d-9acf-c498d4f838bd;#5;#Unrestricted|826e22d7-d029-4ec0-a450-0c28ff673572;#154;#SQ|5ac17240-8d11-45ec-9893-659b209d7a00;#153;#SR|7f3a1d13-b985-4bfd-981e-afe31377edff;#4;#EN|f2175f21-25d7-44a3-96da-d6a61b075e1b;#2;#TRA|150d2a88-1431-44e6-a8ca-0bb753ab8672;#1;#EESC|422833ec-8d7e-4e65-8e4e-8bed07ffb729;#25;#SK|46d9fce0-ef79-4f71-b89b-cd6aa82426b8</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11386</vt:i4>
  </property>
  <property fmtid="{D5CDD505-2E9C-101B-9397-08002B2CF9AE}" pid="37" name="DocumentLanguage">
    <vt:lpwstr>52;#DA|5d49c027-8956-412b-aa16-e85a0f96ad0e</vt:lpwstr>
  </property>
</Properties>
</file>